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781"/>
          <w:tab w:val="clear" w:pos="4153"/>
          <w:tab w:val="clear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#10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2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cs="Arial"/>
          <w:b/>
          <w:bCs/>
          <w:sz w:val="22"/>
        </w:rPr>
        <w:t>R3-186539</w:t>
      </w:r>
    </w:p>
    <w:p>
      <w:pPr>
        <w:pStyle w:val="17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  <w:szCs w:val="22"/>
          <w:lang w:val="en-GB" w:eastAsia="en-US" w:bidi="ar-SA"/>
        </w:rPr>
        <w:t>Spokane</w:t>
      </w:r>
      <w:r>
        <w:rPr>
          <w:rFonts w:ascii="Arial" w:hAnsi="Arial" w:cs="Arial"/>
          <w:b/>
          <w:sz w:val="24"/>
          <w:szCs w:val="22"/>
          <w:lang w:val="en-US" w:eastAsia="en-US" w:bidi="ar-SA"/>
        </w:rPr>
        <w:t xml:space="preserve">, </w:t>
      </w:r>
      <w:r>
        <w:rPr>
          <w:rFonts w:ascii="Arial" w:hAnsi="Arial" w:cs="Arial"/>
          <w:b/>
          <w:sz w:val="24"/>
          <w:szCs w:val="22"/>
          <w:lang w:val="en-GB" w:eastAsia="en-US" w:bidi="ar-SA"/>
        </w:rPr>
        <w:t>USA</w:t>
      </w:r>
      <w:r>
        <w:rPr>
          <w:rFonts w:hint="eastAsia" w:ascii="Arial" w:hAnsi="Arial" w:cs="Arial"/>
          <w:b/>
          <w:sz w:val="24"/>
          <w:szCs w:val="22"/>
          <w:lang w:val="en-GB" w:eastAsia="zh-CN" w:bidi="ar-SA"/>
        </w:rPr>
        <w:t>，</w:t>
      </w:r>
      <w:r>
        <w:rPr>
          <w:rFonts w:ascii="Arial" w:hAnsi="Arial" w:cs="Arial"/>
          <w:b/>
          <w:sz w:val="24"/>
          <w:szCs w:val="24"/>
          <w:lang w:val="en-US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No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v</w:t>
      </w:r>
      <w:r>
        <w:rPr>
          <w:rFonts w:ascii="Arial" w:hAnsi="Arial" w:cs="Arial"/>
          <w:b/>
          <w:sz w:val="24"/>
          <w:szCs w:val="24"/>
          <w:lang w:val="en-US"/>
        </w:rPr>
        <w:t xml:space="preserve">ember </w:t>
      </w:r>
      <w:r>
        <w:rPr>
          <w:rFonts w:ascii="Arial" w:hAnsi="Arial" w:cs="Arial"/>
          <w:b/>
          <w:sz w:val="24"/>
          <w:szCs w:val="24"/>
        </w:rPr>
        <w:t>2018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 w:val="0"/>
          <w:bCs/>
          <w:sz w:val="21"/>
          <w:szCs w:val="22"/>
          <w:lang w:val="en-US"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TSN requirements evaluation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R2-1816043</w:t>
      </w:r>
      <w:r>
        <w:rPr>
          <w:rFonts w:hint="default" w:ascii="Arial" w:hAnsi="Arial" w:cs="Arial"/>
          <w:bCs/>
          <w:lang w:val="en-US"/>
        </w:rPr>
        <w:t>(</w:t>
      </w:r>
      <w:r>
        <w:rPr>
          <w:rFonts w:hint="eastAsia" w:ascii="Arial" w:hAnsi="Arial" w:cs="Arial"/>
          <w:bCs/>
        </w:rPr>
        <w:t>LS on TSN requirements evaluation</w:t>
      </w:r>
      <w:r>
        <w:rPr>
          <w:rFonts w:hint="default" w:ascii="Arial" w:hAnsi="Arial" w:cs="Arial"/>
          <w:bCs/>
          <w:lang w:val="en-US"/>
        </w:rPr>
        <w:t>)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FS_NR_IIOT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ZTE</w:t>
      </w:r>
      <w:r>
        <w:rPr>
          <w:rFonts w:ascii="Arial" w:hAnsi="Arial" w:cs="Arial"/>
          <w:bCs/>
        </w:rPr>
        <w:t xml:space="preserve"> [</w:t>
      </w:r>
      <w:r>
        <w:rPr>
          <w:rFonts w:ascii="Arial" w:hAnsi="Arial" w:cs="Arial"/>
          <w:bCs/>
          <w:highlight w:val="yellow"/>
        </w:rPr>
        <w:t>TSG RAN WG</w:t>
      </w:r>
      <w:r>
        <w:rPr>
          <w:rFonts w:hint="eastAsia" w:ascii="Arial" w:hAnsi="Arial" w:eastAsia="宋体" w:cs="Arial"/>
          <w:bCs/>
          <w:highlight w:val="yellow"/>
          <w:lang w:val="en-US" w:eastAsia="zh-CN"/>
        </w:rPr>
        <w:t>3</w:t>
      </w:r>
      <w:r>
        <w:rPr>
          <w:rFonts w:ascii="Arial" w:hAnsi="Arial" w:cs="Arial"/>
          <w:bCs/>
        </w:rPr>
        <w:t>]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,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WG1, TSG SA WG1, TSG SA WG2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hint="default" w:ascii="Arial" w:hAnsi="Arial" w:eastAsia="Times New Roman" w:cs="Arial"/>
          <w:b w:val="0"/>
          <w:bCs/>
          <w:sz w:val="21"/>
          <w:szCs w:val="22"/>
          <w:lang w:val="en-US" w:eastAsia="zh-CN"/>
        </w:rPr>
        <w:t xml:space="preserve">        </w:t>
      </w:r>
      <w:r>
        <w:rPr>
          <w:rFonts w:hint="eastAsia" w:ascii="Arial" w:hAnsi="Arial" w:cs="Arial"/>
          <w:b w:val="0"/>
          <w:bCs/>
          <w:sz w:val="21"/>
          <w:szCs w:val="22"/>
          <w:lang w:val="en-US" w:eastAsia="zh-CN"/>
        </w:rPr>
        <w:t xml:space="preserve"> </w:t>
      </w:r>
      <w:r>
        <w:rPr>
          <w:rFonts w:hint="default" w:ascii="Arial" w:hAnsi="Arial" w:eastAsia="Times New Roman" w:cs="Arial"/>
          <w:b w:val="0"/>
          <w:bCs/>
          <w:sz w:val="21"/>
          <w:szCs w:val="22"/>
          <w:lang w:val="en-US" w:eastAsia="zh-CN"/>
        </w:rPr>
        <w:t xml:space="preserve"> Ma Zijiang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sz w:val="21"/>
          <w:szCs w:val="22"/>
          <w:lang w:val="en-US" w:eastAsia="zh-CN"/>
        </w:rPr>
      </w:pPr>
      <w:r>
        <w:rPr>
          <w:rFonts w:cs="Arial"/>
          <w:lang w:val="en-US"/>
        </w:rPr>
        <w:t>E-mail Address: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ascii="Arial" w:hAnsi="Arial" w:eastAsia="Times New Roman" w:cs="Arial"/>
          <w:b w:val="0"/>
          <w:bCs/>
          <w:i w:val="0"/>
          <w:caps w:val="0"/>
          <w:spacing w:val="0"/>
          <w:sz w:val="21"/>
          <w:szCs w:val="22"/>
          <w:shd w:val="clear"/>
          <w:lang w:val="en-US" w:eastAsia="zh-CN"/>
        </w:rPr>
        <w:t>ma.zijiang@zte.com.cn</w:t>
      </w:r>
      <w:r>
        <w:rPr>
          <w:rFonts w:cs="Arial"/>
          <w:b w:val="0"/>
          <w:bCs/>
          <w:sz w:val="21"/>
          <w:szCs w:val="22"/>
          <w:lang w:val="en-US"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7"/>
        <w:spacing w:after="120"/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lang w:val="en-US"/>
        </w:rPr>
        <w:t>RAN</w:t>
      </w:r>
      <w:r>
        <w:rPr>
          <w:rFonts w:hint="eastAsia" w:ascii="Arial" w:hAnsi="Arial" w:eastAsia="宋体" w:cs="Arial"/>
          <w:lang w:val="en-US" w:eastAsia="zh-CN"/>
        </w:rPr>
        <w:t>3</w:t>
      </w:r>
      <w:r>
        <w:rPr>
          <w:rFonts w:ascii="Arial" w:hAnsi="Arial" w:cs="Arial"/>
          <w:lang w:val="en-US"/>
        </w:rPr>
        <w:t xml:space="preserve"> has discussed an LS from </w:t>
      </w:r>
      <w:r>
        <w:rPr>
          <w:rFonts w:hint="eastAsia" w:ascii="Arial" w:hAnsi="Arial" w:eastAsia="宋体" w:cs="Arial"/>
          <w:lang w:val="en-US" w:eastAsia="zh-CN"/>
        </w:rPr>
        <w:t>RAN2</w:t>
      </w:r>
      <w:r>
        <w:rPr>
          <w:rFonts w:ascii="Arial" w:hAnsi="Arial" w:cs="Arial"/>
          <w:sz w:val="21"/>
          <w:szCs w:val="22"/>
          <w:lang w:val="en-US"/>
        </w:rPr>
        <w:t xml:space="preserve"> in R2-181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6063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 xml:space="preserve">about </w:t>
      </w:r>
      <w:r>
        <w:rPr>
          <w:rFonts w:ascii="Arial" w:hAnsi="Arial" w:cs="Arial"/>
        </w:rPr>
        <w:t>the achievable time synchronization accuracy from RAN network perspective</w:t>
      </w:r>
      <w:r>
        <w:rPr>
          <w:rFonts w:hint="eastAsia" w:ascii="Arial" w:hAnsi="Arial" w:eastAsia="宋体" w:cs="Arial"/>
          <w:lang w:val="en-US" w:eastAsia="zh-CN"/>
        </w:rPr>
        <w:t xml:space="preserve"> and whe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ther the latency on network can be negligible in TSN use cases</w:t>
      </w:r>
      <w:r>
        <w:rPr>
          <w:rFonts w:hint="eastAsia" w:ascii="Arial" w:hAnsi="Arial" w:eastAsia="宋体" w:cs="Arial"/>
          <w:color w:val="0000FF"/>
          <w:lang w:val="en-US" w:eastAsia="zh-CN"/>
        </w:rPr>
        <w:t>.</w:t>
      </w:r>
    </w:p>
    <w:p>
      <w:pPr>
        <w:pStyle w:val="17"/>
        <w:spacing w:after="120"/>
        <w:jc w:val="both"/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It is RAN3 </w:t>
      </w:r>
      <w:r>
        <w:rPr>
          <w:rFonts w:ascii="Arial" w:hAnsi="Arial" w:cs="Arial"/>
          <w:sz w:val="21"/>
          <w:szCs w:val="22"/>
          <w:lang w:val="en-US"/>
        </w:rPr>
        <w:t xml:space="preserve">understanding that </w:t>
      </w:r>
      <w:r>
        <w:rPr>
          <w:rFonts w:hint="eastAsia" w:ascii="Arial" w:hAnsi="Arial" w:cs="Arial"/>
          <w:sz w:val="21"/>
          <w:szCs w:val="22"/>
          <w:lang w:val="en-US" w:eastAsia="zh-CN"/>
        </w:rPr>
        <w:t>the</w:t>
      </w:r>
      <w:r>
        <w:rPr>
          <w:rFonts w:ascii="Arial" w:hAnsi="Arial" w:cs="Arial"/>
          <w:sz w:val="21"/>
          <w:szCs w:val="22"/>
          <w:lang w:val="en-US"/>
        </w:rPr>
        <w:t xml:space="preserve"> achievable time synchronization accuracy from RAN network perspective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depends on the time source. If the sate</w:t>
      </w:r>
      <w:r>
        <w:rPr>
          <w:rFonts w:hint="default" w:ascii="Arial" w:hAnsi="Arial" w:cs="Arial"/>
          <w:sz w:val="21"/>
          <w:szCs w:val="22"/>
          <w:lang w:val="en-US" w:eastAsia="zh-CN"/>
        </w:rPr>
        <w:t>l</w:t>
      </w:r>
      <w:r>
        <w:rPr>
          <w:rFonts w:hint="eastAsia" w:ascii="Arial" w:hAnsi="Arial" w:cs="Arial"/>
          <w:sz w:val="21"/>
          <w:szCs w:val="22"/>
          <w:lang w:val="en-US" w:eastAsia="zh-CN"/>
        </w:rPr>
        <w:t>lite</w:t>
      </w:r>
      <w:r>
        <w:rPr>
          <w:rFonts w:hint="default" w:ascii="Arial" w:hAnsi="Arial" w:cs="Arial"/>
          <w:sz w:val="21"/>
          <w:szCs w:val="22"/>
          <w:lang w:val="en-US" w:eastAsia="zh-CN"/>
        </w:rPr>
        <w:t xml:space="preserve"> signal 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is available for the NW Node, the </w:t>
      </w:r>
      <w:r>
        <w:rPr>
          <w:rFonts w:hint="default" w:ascii="Arial" w:hAnsi="Arial" w:cs="Arial"/>
          <w:sz w:val="21"/>
          <w:szCs w:val="22"/>
          <w:lang w:val="en-US" w:eastAsia="zh-CN"/>
        </w:rPr>
        <w:t>time accuracy of &lt;100</w:t>
      </w:r>
      <w:r>
        <w:rPr>
          <w:rFonts w:hint="default" w:ascii="Arial" w:hAnsi="Arial" w:cs="Arial"/>
          <w:sz w:val="21"/>
          <w:szCs w:val="22"/>
          <w:lang w:val="en-US" w:eastAsia="en-GB"/>
        </w:rPr>
        <w:t>ns</w:t>
      </w:r>
      <w:r>
        <w:rPr>
          <w:rFonts w:hint="default" w:ascii="Arial" w:hAnsi="Arial" w:cs="Arial"/>
          <w:sz w:val="21"/>
          <w:szCs w:val="22"/>
          <w:lang w:val="en-US" w:eastAsia="zh-CN"/>
        </w:rPr>
        <w:t xml:space="preserve"> can be obtained</w:t>
      </w:r>
      <w:r>
        <w:rPr>
          <w:rFonts w:hint="eastAsia" w:ascii="Arial" w:hAnsi="Arial" w:cs="Arial"/>
          <w:sz w:val="21"/>
          <w:szCs w:val="22"/>
          <w:lang w:val="en-US" w:eastAsia="zh-CN"/>
        </w:rPr>
        <w:t>; else, the time synchronization should be performed from a centralized node(e.g. UPF) to NB, and the accuracy need to be evaluated.</w:t>
      </w:r>
    </w:p>
    <w:p>
      <w:pPr>
        <w:pStyle w:val="17"/>
        <w:spacing w:after="120"/>
        <w:jc w:val="both"/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lang w:val="en-US"/>
        </w:rPr>
        <w:t xml:space="preserve">With respect to the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the latency on network in TSN use cases</w:t>
      </w:r>
      <w:r>
        <w:rPr>
          <w:rFonts w:ascii="Arial" w:hAnsi="Arial" w:cs="Arial"/>
          <w:lang w:val="en-US"/>
        </w:rPr>
        <w:t xml:space="preserve">, </w:t>
      </w:r>
      <w:r>
        <w:rPr>
          <w:rFonts w:hint="eastAsia" w:ascii="Arial" w:hAnsi="Arial" w:eastAsia="宋体" w:cs="Arial"/>
          <w:lang w:val="en-US" w:eastAsia="zh-CN"/>
        </w:rPr>
        <w:t>i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t is RAN3 </w:t>
      </w:r>
      <w:r>
        <w:rPr>
          <w:rFonts w:ascii="Arial" w:hAnsi="Arial" w:cs="Arial"/>
          <w:sz w:val="21"/>
          <w:szCs w:val="22"/>
          <w:lang w:val="en-US"/>
        </w:rPr>
        <w:t xml:space="preserve">understanding that </w:t>
      </w:r>
      <w:r>
        <w:rPr>
          <w:rFonts w:hint="eastAsia" w:ascii="Arial" w:hAnsi="Arial" w:cs="Arial"/>
          <w:sz w:val="21"/>
          <w:szCs w:val="22"/>
          <w:lang w:val="en-US" w:eastAsia="zh-CN"/>
        </w:rPr>
        <w:t>it depends on the backhaul type and network architectures. If the backha</w:t>
      </w:r>
      <w:bookmarkStart w:id="0" w:name="_GoBack"/>
      <w:bookmarkEnd w:id="0"/>
      <w:r>
        <w:rPr>
          <w:rFonts w:hint="eastAsia" w:ascii="Arial" w:hAnsi="Arial" w:cs="Arial"/>
          <w:sz w:val="21"/>
          <w:szCs w:val="22"/>
          <w:lang w:val="en-US" w:eastAsia="zh-CN"/>
        </w:rPr>
        <w:t xml:space="preserve">ul is ideal(e.g.direct connection with </w:t>
      </w:r>
      <w:r>
        <w:rPr>
          <w:rFonts w:hint="eastAsia" w:ascii="Arial" w:hAnsi="Arial" w:cs="Arial"/>
          <w:sz w:val="21"/>
          <w:szCs w:val="22"/>
          <w:lang w:val="en-US" w:eastAsia="zh-CN"/>
        </w:rPr>
        <w:fldChar w:fldCharType="begin"/>
      </w:r>
      <w:r>
        <w:rPr>
          <w:rFonts w:hint="eastAsia" w:ascii="Arial" w:hAnsi="Arial" w:cs="Arial"/>
          <w:sz w:val="21"/>
          <w:szCs w:val="22"/>
          <w:lang w:val="en-US" w:eastAsia="zh-CN"/>
        </w:rPr>
        <w:instrText xml:space="preserve"> HYPERLINK "C:/Users/10011939/AppData/Local/Youdao/Dict/Application/6.3.69.8341/resultui/frame/javascript:void(0);" </w:instrText>
      </w:r>
      <w:r>
        <w:rPr>
          <w:rFonts w:hint="eastAsia" w:ascii="Arial" w:hAnsi="Arial" w:cs="Arial"/>
          <w:sz w:val="21"/>
          <w:szCs w:val="22"/>
          <w:lang w:val="en-US" w:eastAsia="zh-CN"/>
        </w:rPr>
        <w:fldChar w:fldCharType="separate"/>
      </w:r>
      <w:r>
        <w:rPr>
          <w:rFonts w:hint="default" w:ascii="Arial" w:hAnsi="Arial" w:cs="Arial"/>
          <w:sz w:val="21"/>
          <w:szCs w:val="22"/>
          <w:lang w:val="en-US" w:eastAsia="zh-CN"/>
        </w:rPr>
        <w:t>optical</w:t>
      </w:r>
      <w:r>
        <w:rPr>
          <w:rFonts w:hint="default" w:ascii="Arial" w:hAnsi="Arial" w:cs="Arial"/>
          <w:sz w:val="21"/>
          <w:szCs w:val="22"/>
          <w:lang w:val="en-US" w:eastAsia="zh-CN"/>
        </w:rPr>
        <w:fldChar w:fldCharType="end"/>
      </w:r>
      <w:r>
        <w:rPr>
          <w:rFonts w:hint="default" w:ascii="Arial" w:hAnsi="Arial" w:cs="Arial"/>
          <w:sz w:val="21"/>
          <w:szCs w:val="22"/>
          <w:lang w:val="en-US" w:eastAsia="zh-CN"/>
        </w:rPr>
        <w:t> </w:t>
      </w:r>
      <w:r>
        <w:rPr>
          <w:rFonts w:hint="default" w:ascii="Arial" w:hAnsi="Arial" w:cs="Arial"/>
          <w:sz w:val="21"/>
          <w:szCs w:val="22"/>
          <w:lang w:val="en-US" w:eastAsia="zh-CN"/>
        </w:rPr>
        <w:fldChar w:fldCharType="begin"/>
      </w:r>
      <w:r>
        <w:rPr>
          <w:rFonts w:hint="default" w:ascii="Arial" w:hAnsi="Arial" w:cs="Arial"/>
          <w:sz w:val="21"/>
          <w:szCs w:val="22"/>
          <w:lang w:val="en-US" w:eastAsia="zh-CN"/>
        </w:rPr>
        <w:instrText xml:space="preserve"> HYPERLINK "C:/Users/10011939/AppData/Local/Youdao/Dict/Application/6.3.69.8341/resultui/frame/javascript:void(0);" </w:instrText>
      </w:r>
      <w:r>
        <w:rPr>
          <w:rFonts w:hint="default" w:ascii="Arial" w:hAnsi="Arial" w:cs="Arial"/>
          <w:sz w:val="21"/>
          <w:szCs w:val="22"/>
          <w:lang w:val="en-US" w:eastAsia="zh-CN"/>
        </w:rPr>
        <w:fldChar w:fldCharType="separate"/>
      </w:r>
      <w:r>
        <w:rPr>
          <w:rFonts w:hint="default" w:ascii="Arial" w:hAnsi="Arial" w:cs="Arial"/>
          <w:sz w:val="21"/>
          <w:szCs w:val="22"/>
          <w:lang w:val="en-US" w:eastAsia="zh-CN"/>
        </w:rPr>
        <w:t>fiber</w:t>
      </w:r>
      <w:r>
        <w:rPr>
          <w:rFonts w:hint="default" w:ascii="Arial" w:hAnsi="Arial" w:cs="Arial"/>
          <w:sz w:val="21"/>
          <w:szCs w:val="22"/>
          <w:lang w:val="en-US" w:eastAsia="zh-CN"/>
        </w:rPr>
        <w:fldChar w:fldCharType="end"/>
      </w:r>
      <w:r>
        <w:rPr>
          <w:rFonts w:hint="eastAsia" w:ascii="Arial" w:hAnsi="Arial" w:cs="Arial"/>
          <w:sz w:val="21"/>
          <w:szCs w:val="22"/>
          <w:lang w:val="en-US" w:eastAsia="zh-CN"/>
        </w:rPr>
        <w:t>) and a compact network architecture is used, the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 latency on network can be negligible in TSN use cases when evaluating the end to end latency; else, if a non-ideal 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backhaul or a complex network architecture(e.g. CU-DU split or a net type structure) is used, then the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latency on network cannot be negligible in TSN use cases when evaluating the end to end latency. However, whether the latency can be negligible 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>need to be further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 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 xml:space="preserve">studied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when evaluating 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 xml:space="preserve">the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jitter of the end to end latency.</w:t>
      </w:r>
    </w:p>
    <w:p>
      <w:pPr>
        <w:pStyle w:val="17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</w:t>
      </w:r>
      <w:r>
        <w:rPr>
          <w:rFonts w:ascii="Arial" w:hAnsi="Arial" w:cs="Arial"/>
          <w:b/>
        </w:rPr>
        <w:t>2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>
        <w:rPr>
          <w:rFonts w:hint="eastAsia" w:ascii="Arial" w:hAnsi="Arial" w:eastAsia="宋体" w:cs="Arial"/>
          <w:lang w:val="en-US" w:eastAsia="zh-CN"/>
        </w:rPr>
        <w:t>3</w:t>
      </w:r>
      <w:r>
        <w:rPr>
          <w:rFonts w:ascii="Arial" w:hAnsi="Arial" w:cs="Arial"/>
        </w:rPr>
        <w:t xml:space="preserve"> respectfully asks </w:t>
      </w:r>
      <w:r>
        <w:rPr>
          <w:rFonts w:hint="eastAsia" w:ascii="Arial" w:hAnsi="Arial" w:eastAsia="宋体" w:cs="Arial"/>
          <w:lang w:val="en-US" w:eastAsia="zh-CN"/>
        </w:rPr>
        <w:t>RAN</w:t>
      </w:r>
      <w:r>
        <w:rPr>
          <w:rFonts w:ascii="Arial" w:hAnsi="Arial" w:cs="Arial"/>
        </w:rPr>
        <w:t xml:space="preserve">2 to take the above information into account for their further work in the related SIs/WIs. 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F7688"/>
    <w:rsid w:val="00701A2B"/>
    <w:rsid w:val="007822EF"/>
    <w:rsid w:val="00787EAC"/>
    <w:rsid w:val="007A671D"/>
    <w:rsid w:val="007D514C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7F04"/>
    <w:rsid w:val="00E15DA7"/>
    <w:rsid w:val="00E43B90"/>
    <w:rsid w:val="00E5415D"/>
    <w:rsid w:val="00E57BA2"/>
    <w:rsid w:val="00E7017E"/>
    <w:rsid w:val="00E73827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  <w:rsid w:val="07FC16DA"/>
    <w:rsid w:val="0936278C"/>
    <w:rsid w:val="0E3A7941"/>
    <w:rsid w:val="0F6B19D3"/>
    <w:rsid w:val="1050478E"/>
    <w:rsid w:val="19BD4D1B"/>
    <w:rsid w:val="1E04607D"/>
    <w:rsid w:val="27B80EDA"/>
    <w:rsid w:val="2BAF0C50"/>
    <w:rsid w:val="30315A9A"/>
    <w:rsid w:val="352A1FCF"/>
    <w:rsid w:val="41583556"/>
    <w:rsid w:val="4B543B1F"/>
    <w:rsid w:val="54E22895"/>
    <w:rsid w:val="54FE1F5E"/>
    <w:rsid w:val="5A755D43"/>
    <w:rsid w:val="61371C2F"/>
    <w:rsid w:val="6CE031F7"/>
    <w:rsid w:val="6DF92EDE"/>
    <w:rsid w:val="6E816BF0"/>
    <w:rsid w:val="709E73C6"/>
    <w:rsid w:val="7CCE1E8C"/>
    <w:rsid w:val="7F1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9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Document Map"/>
    <w:basedOn w:val="1"/>
    <w:link w:val="34"/>
    <w:semiHidden/>
    <w:unhideWhenUsed/>
    <w:qFormat/>
    <w:uiPriority w:val="99"/>
    <w:rPr>
      <w:sz w:val="24"/>
      <w:szCs w:val="24"/>
    </w:rPr>
  </w:style>
  <w:style w:type="paragraph" w:styleId="14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link w:val="3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character" w:styleId="19">
    <w:name w:val="page number"/>
    <w:basedOn w:val="18"/>
    <w:semiHidden/>
    <w:qFormat/>
    <w:uiPriority w:val="0"/>
  </w:style>
  <w:style w:type="character" w:styleId="20">
    <w:name w:val="FollowedHyperlink"/>
    <w:basedOn w:val="1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8"/>
    <w:unhideWhenUsed/>
    <w:qFormat/>
    <w:uiPriority w:val="99"/>
    <w:rPr>
      <w:color w:val="0000FF"/>
      <w:u w:val="single"/>
    </w:rPr>
  </w:style>
  <w:style w:type="character" w:styleId="22">
    <w:name w:val="annotation reference"/>
    <w:basedOn w:val="18"/>
    <w:qFormat/>
    <w:uiPriority w:val="0"/>
    <w:rPr>
      <w:sz w:val="16"/>
    </w:rPr>
  </w:style>
  <w:style w:type="table" w:styleId="24">
    <w:name w:val="Table Grid"/>
    <w:basedOn w:val="2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Balloon Text Char"/>
    <w:basedOn w:val="18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4">
    <w:name w:val="Document Map Char"/>
    <w:basedOn w:val="18"/>
    <w:link w:val="13"/>
    <w:semiHidden/>
    <w:qFormat/>
    <w:uiPriority w:val="99"/>
    <w:rPr>
      <w:sz w:val="24"/>
      <w:szCs w:val="24"/>
      <w:lang w:val="en-GB"/>
    </w:rPr>
  </w:style>
  <w:style w:type="character" w:customStyle="1" w:styleId="35">
    <w:name w:val="Unresolved Mention"/>
    <w:basedOn w:val="18"/>
    <w:qFormat/>
    <w:uiPriority w:val="99"/>
    <w:rPr>
      <w:color w:val="808080"/>
      <w:shd w:val="clear" w:color="auto" w:fill="E6E6E6"/>
    </w:rPr>
  </w:style>
  <w:style w:type="character" w:customStyle="1" w:styleId="36">
    <w:name w:val="Comment Text Char"/>
    <w:basedOn w:val="18"/>
    <w:link w:val="12"/>
    <w:qFormat/>
    <w:uiPriority w:val="0"/>
    <w:rPr>
      <w:rFonts w:ascii="Arial" w:hAnsi="Arial"/>
      <w:lang w:val="en-GB"/>
    </w:rPr>
  </w:style>
  <w:style w:type="paragraph" w:customStyle="1" w:styleId="37">
    <w:name w:val="x_xmsonormal"/>
    <w:basedOn w:val="1"/>
    <w:qFormat/>
    <w:uiPriority w:val="0"/>
    <w:rPr>
      <w:rFonts w:ascii="Calibri" w:hAnsi="Calibri" w:cs="Calibri" w:eastAsiaTheme="minorHAnsi"/>
      <w:sz w:val="22"/>
      <w:szCs w:val="22"/>
      <w:lang w:val="da-DK" w:eastAsia="da-DK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character" w:customStyle="1" w:styleId="39">
    <w:name w:val="Comment Subject Char"/>
    <w:basedOn w:val="36"/>
    <w:link w:val="11"/>
    <w:semiHidden/>
    <w:qFormat/>
    <w:uiPriority w:val="99"/>
    <w:rPr>
      <w:rFonts w:ascii="Arial" w:hAnsi="Arial"/>
      <w:b/>
      <w:bCs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/>
</ds:datastoreItem>
</file>

<file path=customXml/itemProps3.xml><?xml version="1.0" encoding="utf-8"?>
<ds:datastoreItem xmlns:ds="http://schemas.openxmlformats.org/officeDocument/2006/customXml" ds:itemID="{BA46DE26-D316-45F9-A0B9-8C7AB51221FE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7573C66B-B422-479A-8874-78C59EA4360A}">
  <ds:schemaRefs/>
</ds:datastoreItem>
</file>

<file path=customXml/itemProps6.xml><?xml version="1.0" encoding="utf-8"?>
<ds:datastoreItem xmlns:ds="http://schemas.openxmlformats.org/officeDocument/2006/customXml" ds:itemID="{4C7E64EF-4772-4C4F-89E3-D8F6E35F6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930</Words>
  <Characters>4837</Characters>
  <Lines>40</Lines>
  <Paragraphs>11</Paragraphs>
  <TotalTime>4</TotalTime>
  <ScaleCrop>false</ScaleCrop>
  <LinksUpToDate>false</LinksUpToDate>
  <CharactersWithSpaces>5756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2018-10-12T02:21:00Z</dcterms:created>
  <dc:creator>David Boswarthick</dc:creator>
  <cp:lastModifiedBy>ZTE</cp:lastModifiedBy>
  <cp:lastPrinted>2002-04-23T00:10:00Z</cp:lastPrinted>
  <dcterms:modified xsi:type="dcterms:W3CDTF">2018-11-02T07:19:56Z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KSOProductBuildVer">
    <vt:lpwstr>2052-10.8.2.6613</vt:lpwstr>
  </property>
</Properties>
</file>